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jc w:val="center"/>
        <w:rPr>
          <w:sz w:val="28"/>
          <w:szCs w:val="28"/>
        </w:rPr>
      </w:pPr>
    </w:p>
    <w:p>
      <w:pPr>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года</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№3 Ханты-Мансийского судебного района Ханты-Мансийского автон</w:t>
      </w:r>
      <w:r>
        <w:rPr>
          <w:rFonts w:ascii="Times New Roman" w:eastAsia="Times New Roman" w:hAnsi="Times New Roman" w:cs="Times New Roman"/>
          <w:sz w:val="28"/>
          <w:szCs w:val="28"/>
        </w:rPr>
        <w:t>омного округа-Югры Миненко Юлия Борисовна,</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в помещении мирового судьи судебного участка №3 Ханты-Мансийского судебного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ул.Ленина</w:t>
      </w:r>
      <w:r>
        <w:rPr>
          <w:rFonts w:ascii="Times New Roman" w:eastAsia="Times New Roman" w:hAnsi="Times New Roman" w:cs="Times New Roman"/>
          <w:sz w:val="28"/>
          <w:szCs w:val="28"/>
        </w:rPr>
        <w:t xml:space="preserve"> д.87/1)</w:t>
      </w:r>
      <w:r>
        <w:rPr>
          <w:rFonts w:ascii="Times New Roman" w:eastAsia="Times New Roman" w:hAnsi="Times New Roman" w:cs="Times New Roman"/>
          <w:sz w:val="28"/>
          <w:szCs w:val="28"/>
        </w:rPr>
        <w:t xml:space="preserve"> дело об административном </w:t>
      </w:r>
      <w:r>
        <w:rPr>
          <w:rFonts w:ascii="Times New Roman" w:eastAsia="Times New Roman" w:hAnsi="Times New Roman" w:cs="Times New Roman"/>
          <w:sz w:val="28"/>
          <w:szCs w:val="28"/>
        </w:rPr>
        <w:t xml:space="preserve">правонарушении </w:t>
      </w: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Волкова Александра Вячеславовича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6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неработающего, </w:t>
      </w:r>
      <w:r>
        <w:rPr>
          <w:rFonts w:ascii="Times New Roman" w:eastAsia="Times New Roman" w:hAnsi="Times New Roman" w:cs="Times New Roman"/>
          <w:sz w:val="28"/>
          <w:szCs w:val="28"/>
        </w:rPr>
        <w:t xml:space="preserve">ранее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21.02.2024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районе </w:t>
      </w:r>
      <w:r>
        <w:rPr>
          <w:rFonts w:ascii="Times New Roman" w:eastAsia="Times New Roman" w:hAnsi="Times New Roman" w:cs="Times New Roman"/>
          <w:sz w:val="28"/>
          <w:szCs w:val="28"/>
        </w:rPr>
        <w:t xml:space="preserve">дома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Комсомольская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г.Хан</w:t>
      </w:r>
      <w:r>
        <w:rPr>
          <w:rFonts w:ascii="Times New Roman" w:eastAsia="Times New Roman" w:hAnsi="Times New Roman" w:cs="Times New Roman"/>
          <w:sz w:val="28"/>
          <w:szCs w:val="28"/>
        </w:rPr>
        <w:t>ты-Мансийске</w:t>
      </w:r>
      <w:r>
        <w:rPr>
          <w:rFonts w:ascii="Times New Roman" w:eastAsia="Times New Roman" w:hAnsi="Times New Roman" w:cs="Times New Roman"/>
          <w:sz w:val="28"/>
          <w:szCs w:val="28"/>
        </w:rPr>
        <w:t xml:space="preserve"> водитель </w:t>
      </w:r>
      <w:r>
        <w:rPr>
          <w:rFonts w:ascii="Times New Roman" w:eastAsia="Times New Roman" w:hAnsi="Times New Roman" w:cs="Times New Roman"/>
          <w:sz w:val="28"/>
          <w:szCs w:val="28"/>
        </w:rPr>
        <w:t>Волков Александр Вячеславович</w:t>
      </w:r>
      <w:r>
        <w:rPr>
          <w:rFonts w:ascii="Times New Roman" w:eastAsia="Times New Roman" w:hAnsi="Times New Roman" w:cs="Times New Roman"/>
          <w:sz w:val="28"/>
          <w:szCs w:val="28"/>
        </w:rPr>
        <w:t xml:space="preserve"> управлял транспортным средством – </w:t>
      </w:r>
      <w:r>
        <w:rPr>
          <w:rFonts w:ascii="Times New Roman" w:eastAsia="Times New Roman" w:hAnsi="Times New Roman" w:cs="Times New Roman"/>
          <w:sz w:val="28"/>
          <w:szCs w:val="28"/>
        </w:rPr>
        <w:t xml:space="preserve">автомобилем марки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Лада 210740</w:t>
      </w:r>
      <w:r>
        <w:rPr>
          <w:rFonts w:ascii="Times New Roman" w:eastAsia="Times New Roman" w:hAnsi="Times New Roman" w:cs="Times New Roman"/>
          <w:sz w:val="28"/>
          <w:szCs w:val="28"/>
        </w:rPr>
        <w:t xml:space="preserve">», г/н </w:t>
      </w:r>
      <w:r>
        <w:rPr>
          <w:rFonts w:ascii="Times New Roman" w:eastAsia="Times New Roman" w:hAnsi="Times New Roman" w:cs="Times New Roman"/>
          <w:sz w:val="28"/>
          <w:szCs w:val="28"/>
        </w:rPr>
        <w:t>М540АО 186</w:t>
      </w:r>
      <w:r>
        <w:rPr>
          <w:rFonts w:ascii="Times New Roman" w:eastAsia="Times New Roman" w:hAnsi="Times New Roman" w:cs="Times New Roman"/>
          <w:sz w:val="28"/>
          <w:szCs w:val="28"/>
        </w:rPr>
        <w:t xml:space="preserve"> рег.</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состоянии опьянения, чем нарушил п.2.7 Правил дорожного движения Российской Федерации, </w:t>
      </w:r>
      <w:r>
        <w:rPr>
          <w:rFonts w:ascii="Times New Roman" w:eastAsia="Times New Roman" w:hAnsi="Times New Roman" w:cs="Times New Roman"/>
          <w:sz w:val="28"/>
          <w:szCs w:val="28"/>
        </w:rPr>
        <w:t>утвержденных Постановлением Совета Министров - Правительства Российской Федерации от 23 октября 1993 г. №1090</w:t>
      </w:r>
      <w:r>
        <w:rPr>
          <w:rFonts w:ascii="Times New Roman" w:eastAsia="Times New Roman" w:hAnsi="Times New Roman" w:cs="Times New Roman"/>
          <w:sz w:val="28"/>
          <w:szCs w:val="28"/>
        </w:rPr>
        <w:t xml:space="preserve"> (далее-ПДД), </w:t>
      </w:r>
      <w:r>
        <w:rPr>
          <w:rFonts w:ascii="Times New Roman" w:eastAsia="Times New Roman" w:hAnsi="Times New Roman" w:cs="Times New Roman"/>
          <w:sz w:val="28"/>
          <w:szCs w:val="28"/>
        </w:rPr>
        <w:t xml:space="preserve">при этом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не содержат уголовно наказуемого деяния.</w:t>
      </w:r>
    </w:p>
    <w:p>
      <w:pPr>
        <w:spacing w:before="0" w:after="0"/>
        <w:ind w:firstLine="709"/>
        <w:jc w:val="both"/>
        <w:rPr>
          <w:sz w:val="28"/>
          <w:szCs w:val="28"/>
        </w:rPr>
      </w:pPr>
      <w:r>
        <w:rPr>
          <w:rFonts w:ascii="Times New Roman" w:eastAsia="Times New Roman" w:hAnsi="Times New Roman" w:cs="Times New Roman"/>
          <w:sz w:val="28"/>
          <w:szCs w:val="28"/>
        </w:rPr>
        <w:t>Волков 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rPr>
          <w:sz w:val="28"/>
          <w:szCs w:val="28"/>
        </w:rPr>
      </w:pPr>
      <w:r>
        <w:rPr>
          <w:rFonts w:ascii="Times New Roman" w:eastAsia="Times New Roman" w:hAnsi="Times New Roman" w:cs="Times New Roman"/>
          <w:sz w:val="28"/>
          <w:szCs w:val="28"/>
        </w:rPr>
        <w:t>Мировой судья, руководствуясь ч.2 ст.25.1 КоАП РФ, счел возможным рассмотреть дело об административном правонарушении в отсутствии Волкова А.В.</w:t>
      </w:r>
    </w:p>
    <w:p>
      <w:pPr>
        <w:spacing w:before="0" w:after="0"/>
        <w:ind w:firstLine="709"/>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зучив письменные материалы дела об административном правонарушении, </w:t>
      </w:r>
      <w:r>
        <w:rPr>
          <w:rFonts w:ascii="Times New Roman" w:eastAsia="Times New Roman" w:hAnsi="Times New Roman" w:cs="Times New Roman"/>
          <w:sz w:val="28"/>
          <w:szCs w:val="28"/>
        </w:rPr>
        <w:t xml:space="preserve">видеозапись, приложенную к протоколу об административном правонарушении, </w:t>
      </w:r>
      <w:r>
        <w:rPr>
          <w:rFonts w:ascii="Times New Roman" w:eastAsia="Times New Roman" w:hAnsi="Times New Roman" w:cs="Times New Roman"/>
          <w:sz w:val="28"/>
          <w:szCs w:val="28"/>
        </w:rPr>
        <w:t>мировой судья пришел к следующему.</w:t>
      </w:r>
    </w:p>
    <w:p>
      <w:pPr>
        <w:spacing w:before="0" w:after="0"/>
        <w:ind w:firstLine="709"/>
        <w:jc w:val="both"/>
        <w:rPr>
          <w:sz w:val="28"/>
          <w:szCs w:val="28"/>
        </w:rPr>
      </w:pPr>
      <w:r>
        <w:rPr>
          <w:rFonts w:ascii="Times New Roman" w:eastAsia="Times New Roman" w:hAnsi="Times New Roman" w:cs="Times New Roman"/>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rPr>
          <w:sz w:val="28"/>
          <w:szCs w:val="28"/>
        </w:rPr>
      </w:pPr>
      <w:r>
        <w:rPr>
          <w:rFonts w:ascii="Times New Roman" w:eastAsia="Times New Roman" w:hAnsi="Times New Roman" w:cs="Times New Roman"/>
          <w:sz w:val="28"/>
          <w:szCs w:val="28"/>
        </w:rPr>
        <w:t xml:space="preserve">В силу </w:t>
      </w:r>
      <w:hyperlink r:id="rId4" w:history="1">
        <w:r>
          <w:rPr>
            <w:rFonts w:ascii="Times New Roman" w:eastAsia="Times New Roman" w:hAnsi="Times New Roman" w:cs="Times New Roman"/>
            <w:color w:val="0000EE"/>
            <w:sz w:val="28"/>
            <w:szCs w:val="28"/>
          </w:rPr>
          <w:t>пункта 2.</w:t>
        </w:r>
      </w:hyperlink>
      <w:r>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rPr>
          <w:sz w:val="28"/>
          <w:szCs w:val="28"/>
        </w:rPr>
      </w:pPr>
      <w:r>
        <w:rPr>
          <w:rFonts w:ascii="Times New Roman" w:eastAsia="Times New Roman" w:hAnsi="Times New Roman" w:cs="Times New Roman"/>
          <w:sz w:val="28"/>
          <w:szCs w:val="28"/>
        </w:rPr>
        <w:t xml:space="preserve">Виновность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управлении</w:t>
      </w:r>
      <w:r>
        <w:rPr>
          <w:rFonts w:ascii="Times New Roman" w:eastAsia="Times New Roman" w:hAnsi="Times New Roman" w:cs="Times New Roman"/>
          <w:sz w:val="28"/>
          <w:szCs w:val="28"/>
        </w:rPr>
        <w:t xml:space="preserve"> транспортным средством в сос</w:t>
      </w:r>
      <w:r>
        <w:rPr>
          <w:rFonts w:ascii="Times New Roman" w:eastAsia="Times New Roman" w:hAnsi="Times New Roman" w:cs="Times New Roman"/>
          <w:sz w:val="28"/>
          <w:szCs w:val="28"/>
        </w:rPr>
        <w:t>тоянии опьянения подтверждается</w:t>
      </w:r>
      <w:r>
        <w:rPr>
          <w:rFonts w:ascii="Times New Roman" w:eastAsia="Times New Roman" w:hAnsi="Times New Roman" w:cs="Times New Roman"/>
          <w:sz w:val="28"/>
          <w:szCs w:val="28"/>
        </w:rPr>
        <w:t xml:space="preserve"> исслед</w:t>
      </w:r>
      <w:r>
        <w:rPr>
          <w:rFonts w:ascii="Times New Roman" w:eastAsia="Times New Roman" w:hAnsi="Times New Roman" w:cs="Times New Roman"/>
          <w:sz w:val="28"/>
          <w:szCs w:val="28"/>
        </w:rPr>
        <w:t>ованными судом доказательствами, а именно: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протоколом об административном пр</w:t>
      </w:r>
      <w:r>
        <w:rPr>
          <w:rFonts w:ascii="Times New Roman" w:eastAsia="Times New Roman" w:hAnsi="Times New Roman" w:cs="Times New Roman"/>
          <w:sz w:val="28"/>
          <w:szCs w:val="28"/>
        </w:rPr>
        <w:t>авонарушении серии 86 ХМ №</w:t>
      </w:r>
      <w:r>
        <w:rPr>
          <w:rFonts w:ascii="Times New Roman" w:eastAsia="Times New Roman" w:hAnsi="Times New Roman" w:cs="Times New Roman"/>
          <w:sz w:val="28"/>
          <w:szCs w:val="28"/>
        </w:rPr>
        <w:t>573125 от 28</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составленным в отсутствии Волкова А.В., извещенным о месте и времени составления протокола</w:t>
      </w:r>
    </w:p>
    <w:p>
      <w:pPr>
        <w:spacing w:before="0" w:after="0"/>
        <w:ind w:firstLine="709"/>
        <w:jc w:val="both"/>
        <w:rPr>
          <w:sz w:val="28"/>
          <w:szCs w:val="28"/>
        </w:rPr>
      </w:pPr>
      <w:r>
        <w:rPr>
          <w:rFonts w:ascii="Times New Roman" w:eastAsia="Times New Roman" w:hAnsi="Times New Roman" w:cs="Times New Roman"/>
          <w:sz w:val="28"/>
          <w:szCs w:val="28"/>
        </w:rPr>
        <w:t xml:space="preserve">-протоколом серии </w:t>
      </w:r>
      <w:r>
        <w:rPr>
          <w:rFonts w:ascii="Times New Roman" w:eastAsia="Times New Roman" w:hAnsi="Times New Roman" w:cs="Times New Roman"/>
          <w:sz w:val="28"/>
          <w:szCs w:val="28"/>
        </w:rPr>
        <w:t>86ПК №</w:t>
      </w:r>
      <w:r>
        <w:rPr>
          <w:rFonts w:ascii="Times New Roman" w:eastAsia="Times New Roman" w:hAnsi="Times New Roman" w:cs="Times New Roman"/>
          <w:sz w:val="28"/>
          <w:szCs w:val="28"/>
        </w:rPr>
        <w:t>056666 от 21.02.2024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отстранении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от уп</w:t>
      </w:r>
      <w:r>
        <w:rPr>
          <w:rFonts w:ascii="Times New Roman" w:eastAsia="Times New Roman" w:hAnsi="Times New Roman" w:cs="Times New Roman"/>
          <w:sz w:val="28"/>
          <w:szCs w:val="28"/>
        </w:rPr>
        <w:t xml:space="preserve">равления транспортным средством, </w:t>
      </w:r>
    </w:p>
    <w:p>
      <w:pPr>
        <w:spacing w:before="0" w:after="0"/>
        <w:ind w:firstLine="709"/>
        <w:jc w:val="both"/>
        <w:rPr>
          <w:sz w:val="28"/>
          <w:szCs w:val="28"/>
        </w:rPr>
      </w:pPr>
      <w:r>
        <w:rPr>
          <w:rFonts w:ascii="Times New Roman" w:eastAsia="Times New Roman" w:hAnsi="Times New Roman" w:cs="Times New Roman"/>
          <w:sz w:val="28"/>
          <w:szCs w:val="28"/>
        </w:rPr>
        <w:t xml:space="preserve">-актом освидетельствования на состояние алкогольного опьянения </w:t>
      </w:r>
      <w:r>
        <w:rPr>
          <w:rFonts w:ascii="Times New Roman" w:eastAsia="Times New Roman" w:hAnsi="Times New Roman" w:cs="Times New Roman"/>
          <w:sz w:val="28"/>
          <w:szCs w:val="28"/>
        </w:rPr>
        <w:t>серии 86ГП №</w:t>
      </w:r>
      <w:r>
        <w:rPr>
          <w:rFonts w:ascii="Times New Roman" w:eastAsia="Times New Roman" w:hAnsi="Times New Roman" w:cs="Times New Roman"/>
          <w:sz w:val="28"/>
          <w:szCs w:val="28"/>
        </w:rPr>
        <w:t>036586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бумажным носителем результатов освидетельствования,</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результат освидетельствования составил </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мг/л этанола в выдыхаемом воздухе</w:t>
      </w:r>
      <w:r>
        <w:rPr>
          <w:rFonts w:ascii="Times New Roman" w:eastAsia="Times New Roman" w:hAnsi="Times New Roman" w:cs="Times New Roman"/>
          <w:sz w:val="28"/>
          <w:szCs w:val="28"/>
        </w:rPr>
        <w:t xml:space="preserve">, с результатом освидетельствования </w:t>
      </w:r>
      <w:r>
        <w:rPr>
          <w:rFonts w:ascii="Times New Roman" w:eastAsia="Times New Roman" w:hAnsi="Times New Roman" w:cs="Times New Roman"/>
          <w:sz w:val="28"/>
          <w:szCs w:val="28"/>
        </w:rPr>
        <w:t>Волков А.В.</w:t>
      </w:r>
      <w:r>
        <w:rPr>
          <w:rFonts w:ascii="Times New Roman" w:eastAsia="Times New Roman" w:hAnsi="Times New Roman" w:cs="Times New Roman"/>
          <w:sz w:val="28"/>
          <w:szCs w:val="28"/>
        </w:rPr>
        <w:t xml:space="preserve"> согласился;</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-протоколом о направлении Волкова А.В. на медицинское освидетельствование на состояние опьянения серии 86НП №024128 от 21.02.2024;</w:t>
      </w:r>
    </w:p>
    <w:p>
      <w:pPr>
        <w:spacing w:before="0" w:after="0"/>
        <w:ind w:firstLine="709"/>
        <w:jc w:val="both"/>
        <w:rPr>
          <w:sz w:val="28"/>
          <w:szCs w:val="28"/>
        </w:rPr>
      </w:pPr>
      <w:r>
        <w:rPr>
          <w:rFonts w:ascii="Times New Roman" w:eastAsia="Times New Roman" w:hAnsi="Times New Roman" w:cs="Times New Roman"/>
          <w:sz w:val="28"/>
          <w:szCs w:val="28"/>
        </w:rPr>
        <w:t xml:space="preserve">-актом медицинского освидетельствования на состояние опьянения №236 от 26.02.2024, согласно которому по результатам проведенного 21.02.2024 медицинского освидетельствования у Волкова А.В. установлено состояние </w:t>
      </w:r>
      <w:r>
        <w:rPr>
          <w:rFonts w:ascii="Times New Roman" w:eastAsia="Times New Roman" w:hAnsi="Times New Roman" w:cs="Times New Roman"/>
          <w:sz w:val="28"/>
          <w:szCs w:val="28"/>
        </w:rPr>
        <w:t>опьянения;</w:t>
      </w:r>
    </w:p>
    <w:p>
      <w:pPr>
        <w:spacing w:before="0" w:after="0"/>
        <w:ind w:firstLine="709"/>
        <w:jc w:val="both"/>
        <w:rPr>
          <w:sz w:val="28"/>
          <w:szCs w:val="28"/>
        </w:rPr>
      </w:pPr>
      <w:r>
        <w:rPr>
          <w:rFonts w:ascii="Times New Roman" w:eastAsia="Times New Roman" w:hAnsi="Times New Roman" w:cs="Times New Roman"/>
          <w:sz w:val="28"/>
          <w:szCs w:val="28"/>
        </w:rPr>
        <w:t xml:space="preserve">-рапортом </w:t>
      </w:r>
      <w:r>
        <w:rPr>
          <w:rFonts w:ascii="Times New Roman" w:eastAsia="Times New Roman" w:hAnsi="Times New Roman" w:cs="Times New Roman"/>
          <w:sz w:val="28"/>
          <w:szCs w:val="28"/>
        </w:rPr>
        <w:t>ст.ИДПС</w:t>
      </w:r>
      <w:r>
        <w:rPr>
          <w:rFonts w:ascii="Times New Roman" w:eastAsia="Times New Roman" w:hAnsi="Times New Roman" w:cs="Times New Roman"/>
          <w:sz w:val="28"/>
          <w:szCs w:val="28"/>
        </w:rPr>
        <w:t xml:space="preserve"> ГИБДД МО МВД России «Ханты-Мансийский» </w:t>
      </w:r>
      <w:r>
        <w:rPr>
          <w:rFonts w:ascii="Times New Roman" w:eastAsia="Times New Roman" w:hAnsi="Times New Roman" w:cs="Times New Roman"/>
          <w:sz w:val="28"/>
          <w:szCs w:val="28"/>
        </w:rPr>
        <w:t>Коржука</w:t>
      </w:r>
      <w:r>
        <w:rPr>
          <w:rFonts w:ascii="Times New Roman" w:eastAsia="Times New Roman" w:hAnsi="Times New Roman" w:cs="Times New Roman"/>
          <w:sz w:val="28"/>
          <w:szCs w:val="28"/>
        </w:rPr>
        <w:t xml:space="preserve"> А.В. от 21.02.2024 по обстоятельствам выявления правонарушения;</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рапортом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t>ДПС</w:t>
      </w:r>
      <w:r>
        <w:rPr>
          <w:rFonts w:ascii="Times New Roman" w:eastAsia="Times New Roman" w:hAnsi="Times New Roman" w:cs="Times New Roman"/>
          <w:sz w:val="28"/>
          <w:szCs w:val="28"/>
        </w:rPr>
        <w:t xml:space="preserve"> ГИБДД </w:t>
      </w:r>
      <w:r>
        <w:rPr>
          <w:rFonts w:ascii="Times New Roman" w:eastAsia="Times New Roman" w:hAnsi="Times New Roman" w:cs="Times New Roman"/>
          <w:sz w:val="28"/>
          <w:szCs w:val="28"/>
        </w:rPr>
        <w:t>МО МВД России «Ханты-Мансийский»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Боева</w:t>
      </w:r>
      <w:r>
        <w:rPr>
          <w:rFonts w:ascii="Times New Roman" w:eastAsia="Times New Roman" w:hAnsi="Times New Roman" w:cs="Times New Roman"/>
          <w:sz w:val="28"/>
          <w:szCs w:val="28"/>
        </w:rPr>
        <w:t xml:space="preserve"> В.В. от 28</w:t>
      </w:r>
      <w:r>
        <w:rPr>
          <w:rFonts w:ascii="Times New Roman" w:eastAsia="Times New Roman" w:hAnsi="Times New Roman" w:cs="Times New Roman"/>
          <w:sz w:val="28"/>
          <w:szCs w:val="28"/>
        </w:rPr>
        <w:t xml:space="preserve">.02.2024 </w:t>
      </w:r>
      <w:r>
        <w:rPr>
          <w:rFonts w:ascii="Times New Roman" w:eastAsia="Times New Roman" w:hAnsi="Times New Roman" w:cs="Times New Roman"/>
          <w:sz w:val="28"/>
          <w:szCs w:val="28"/>
        </w:rPr>
        <w:t>по обстоятельствам выявления правонарушения;</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видеозаписью отстранения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от управления транспортным средством, </w:t>
      </w:r>
      <w:r>
        <w:rPr>
          <w:rFonts w:ascii="Times New Roman" w:eastAsia="Times New Roman" w:hAnsi="Times New Roman" w:cs="Times New Roman"/>
          <w:sz w:val="28"/>
          <w:szCs w:val="28"/>
        </w:rPr>
        <w:t>проведением освидетельствования на состояние алкогольного 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направлением на медицинское освидетельствование, </w:t>
      </w:r>
      <w:r>
        <w:rPr>
          <w:rFonts w:ascii="Times New Roman" w:eastAsia="Times New Roman" w:hAnsi="Times New Roman" w:cs="Times New Roman"/>
          <w:sz w:val="28"/>
          <w:szCs w:val="28"/>
        </w:rPr>
        <w:t>содержащейся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диске</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Совокупность исследованных доказательств подтверждает факт управления </w:t>
      </w:r>
      <w:r>
        <w:rPr>
          <w:rFonts w:ascii="Times New Roman" w:eastAsia="Times New Roman" w:hAnsi="Times New Roman" w:cs="Times New Roman"/>
          <w:sz w:val="28"/>
          <w:szCs w:val="28"/>
        </w:rPr>
        <w:t>Волковым</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транспортным средством в состоянии опьянения.</w:t>
      </w:r>
    </w:p>
    <w:p>
      <w:pPr>
        <w:spacing w:before="0" w:after="0"/>
        <w:ind w:firstLine="709"/>
        <w:jc w:val="both"/>
        <w:rPr>
          <w:sz w:val="28"/>
          <w:szCs w:val="28"/>
        </w:rPr>
      </w:pPr>
      <w:r>
        <w:rPr>
          <w:rFonts w:ascii="Times New Roman" w:eastAsia="Times New Roman" w:hAnsi="Times New Roman" w:cs="Times New Roman"/>
          <w:sz w:val="28"/>
          <w:szCs w:val="28"/>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sz w:val="28"/>
          <w:szCs w:val="28"/>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rPr>
          <w:sz w:val="28"/>
          <w:szCs w:val="28"/>
        </w:rPr>
      </w:pPr>
      <w:r>
        <w:rPr>
          <w:rFonts w:ascii="Times New Roman" w:eastAsia="Times New Roman" w:hAnsi="Times New Roman" w:cs="Times New Roman"/>
          <w:sz w:val="28"/>
          <w:szCs w:val="28"/>
        </w:rPr>
        <w:t xml:space="preserve">С учетом изложенного, мировой судья считает вину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по факту управления транспортным средством в состоянии опьянения доказанной.</w:t>
      </w:r>
    </w:p>
    <w:p>
      <w:pPr>
        <w:spacing w:before="0" w:after="0"/>
        <w:ind w:firstLine="709"/>
        <w:jc w:val="both"/>
        <w:rPr>
          <w:sz w:val="28"/>
          <w:szCs w:val="28"/>
        </w:rPr>
      </w:pPr>
      <w:r>
        <w:rPr>
          <w:rFonts w:ascii="Times New Roman" w:eastAsia="Times New Roman" w:hAnsi="Times New Roman" w:cs="Times New Roman"/>
          <w:sz w:val="28"/>
          <w:szCs w:val="28"/>
        </w:rPr>
        <w:t>Волков 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имеет водительское удостоверение </w:t>
      </w:r>
      <w:r>
        <w:rPr>
          <w:rFonts w:ascii="Times New Roman" w:eastAsia="Times New Roman" w:hAnsi="Times New Roman" w:cs="Times New Roman"/>
          <w:sz w:val="28"/>
          <w:szCs w:val="28"/>
        </w:rPr>
        <w:t xml:space="preserve">серии </w:t>
      </w:r>
      <w:r>
        <w:rPr>
          <w:rFonts w:ascii="Times New Roman" w:eastAsia="Times New Roman" w:hAnsi="Times New Roman" w:cs="Times New Roman"/>
          <w:sz w:val="28"/>
          <w:szCs w:val="28"/>
        </w:rPr>
        <w:t>9901</w:t>
      </w:r>
      <w:r>
        <w:rPr>
          <w:rFonts w:ascii="Times New Roman" w:eastAsia="Times New Roman" w:hAnsi="Times New Roman" w:cs="Times New Roman"/>
          <w:sz w:val="28"/>
          <w:szCs w:val="28"/>
        </w:rPr>
        <w:t xml:space="preserve"> номер </w:t>
      </w:r>
      <w:r>
        <w:rPr>
          <w:rFonts w:ascii="Times New Roman" w:eastAsia="Times New Roman" w:hAnsi="Times New Roman" w:cs="Times New Roman"/>
          <w:sz w:val="28"/>
          <w:szCs w:val="28"/>
        </w:rPr>
        <w:t>252483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действительное до </w:t>
      </w:r>
      <w:r>
        <w:rPr>
          <w:rFonts w:ascii="Times New Roman" w:eastAsia="Times New Roman" w:hAnsi="Times New Roman" w:cs="Times New Roman"/>
          <w:sz w:val="28"/>
          <w:szCs w:val="28"/>
        </w:rPr>
        <w:t>19.09.2028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Волкова А.В.</w:t>
      </w:r>
      <w:r>
        <w:rPr>
          <w:rFonts w:ascii="Times New Roman" w:eastAsia="Times New Roman" w:hAnsi="Times New Roman" w:cs="Times New Roman"/>
          <w:sz w:val="28"/>
          <w:szCs w:val="28"/>
        </w:rPr>
        <w:t xml:space="preserve"> мировой судья квалифицирует по ч.1 ст.12.8 КоАП РФ - </w:t>
      </w:r>
      <w:r>
        <w:rPr>
          <w:rFonts w:ascii="Times New Roman" w:eastAsia="Times New Roman" w:hAnsi="Times New Roman" w:cs="Times New Roman"/>
          <w:sz w:val="28"/>
          <w:szCs w:val="28"/>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sz w:val="28"/>
            <w:szCs w:val="28"/>
          </w:rPr>
          <w:t>уголовно наказуемого деяния</w:t>
        </w:r>
      </w:hyperlink>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его </w:t>
      </w:r>
      <w:r>
        <w:rPr>
          <w:rFonts w:ascii="Times New Roman" w:eastAsia="Times New Roman" w:hAnsi="Times New Roman" w:cs="Times New Roman"/>
          <w:sz w:val="28"/>
          <w:szCs w:val="28"/>
        </w:rPr>
        <w:t>имуществе</w:t>
      </w:r>
      <w:r>
        <w:rPr>
          <w:rFonts w:ascii="Times New Roman" w:eastAsia="Times New Roman" w:hAnsi="Times New Roman" w:cs="Times New Roman"/>
          <w:sz w:val="28"/>
          <w:szCs w:val="28"/>
        </w:rPr>
        <w:t>нное положение, обстоятельства, смягчающие и отягчающие административную ответственность.</w:t>
      </w:r>
    </w:p>
    <w:p>
      <w:pPr>
        <w:spacing w:before="0" w:after="0"/>
        <w:ind w:firstLine="709"/>
        <w:jc w:val="both"/>
        <w:rPr>
          <w:sz w:val="28"/>
          <w:szCs w:val="28"/>
        </w:rPr>
      </w:pPr>
      <w:r>
        <w:rPr>
          <w:rFonts w:ascii="Times New Roman" w:eastAsia="Times New Roman" w:hAnsi="Times New Roman" w:cs="Times New Roman"/>
          <w:sz w:val="28"/>
          <w:szCs w:val="28"/>
        </w:rPr>
        <w:t>Волков 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правонарушение в сфере безопасности дорожного движения,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 смягчающих и отягчающих</w:t>
      </w:r>
      <w:r>
        <w:rPr>
          <w:rFonts w:ascii="Times New Roman" w:eastAsia="Times New Roman" w:hAnsi="Times New Roman" w:cs="Times New Roman"/>
          <w:sz w:val="28"/>
          <w:szCs w:val="28"/>
        </w:rPr>
        <w:t xml:space="preserve">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установлено.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sz w:val="28"/>
          <w:szCs w:val="28"/>
        </w:rPr>
        <w:t>Волков А.В.</w:t>
      </w:r>
      <w:r>
        <w:rPr>
          <w:rFonts w:ascii="Times New Roman" w:eastAsia="Times New Roman" w:hAnsi="Times New Roman" w:cs="Times New Roman"/>
          <w:sz w:val="28"/>
          <w:szCs w:val="28"/>
        </w:rPr>
        <w:t xml:space="preserve"> управлял транспортным средством в состоянии опьянения в черте населенного пункта, создавая угрозу б</w:t>
      </w:r>
      <w:r>
        <w:rPr>
          <w:rFonts w:ascii="Times New Roman" w:eastAsia="Times New Roman" w:hAnsi="Times New Roman" w:cs="Times New Roman"/>
          <w:sz w:val="28"/>
          <w:szCs w:val="28"/>
        </w:rPr>
        <w:t xml:space="preserve">езопасности дорожного движения. </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руководствуясь ст.ст.23.1, 29.10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xml:space="preserve">, мировой судья,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ПОСТАНОВИЛ: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ризнать </w:t>
      </w:r>
      <w:r>
        <w:rPr>
          <w:rFonts w:ascii="Times New Roman" w:eastAsia="Times New Roman" w:hAnsi="Times New Roman" w:cs="Times New Roman"/>
          <w:b/>
          <w:bCs/>
          <w:sz w:val="28"/>
          <w:szCs w:val="28"/>
        </w:rPr>
        <w:t>Волкова Александра Вячеславовича</w:t>
      </w:r>
      <w:r>
        <w:rPr>
          <w:rFonts w:ascii="Times New Roman" w:eastAsia="Times New Roman" w:hAnsi="Times New Roman" w:cs="Times New Roman"/>
          <w:sz w:val="28"/>
          <w:szCs w:val="28"/>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xml:space="preserve"> и назначить ему наказание в виде </w:t>
      </w:r>
      <w:r>
        <w:rPr>
          <w:rFonts w:ascii="Times New Roman" w:eastAsia="Times New Roman" w:hAnsi="Times New Roman" w:cs="Times New Roman"/>
          <w:sz w:val="28"/>
          <w:szCs w:val="28"/>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sz w:val="28"/>
          <w:szCs w:val="28"/>
        </w:rPr>
        <w:t xml:space="preserve">тными средствами на срок 1 </w:t>
      </w:r>
      <w:r>
        <w:rPr>
          <w:rFonts w:ascii="Times New Roman" w:eastAsia="Times New Roman" w:hAnsi="Times New Roman" w:cs="Times New Roman"/>
          <w:sz w:val="28"/>
          <w:szCs w:val="28"/>
        </w:rPr>
        <w:t>год 7</w:t>
      </w:r>
      <w:r>
        <w:rPr>
          <w:rFonts w:ascii="Times New Roman" w:eastAsia="Times New Roman" w:hAnsi="Times New Roman" w:cs="Times New Roman"/>
          <w:sz w:val="28"/>
          <w:szCs w:val="28"/>
        </w:rPr>
        <w:t xml:space="preserve"> месяцев.</w:t>
      </w:r>
    </w:p>
    <w:p>
      <w:pPr>
        <w:spacing w:before="0" w:after="0"/>
        <w:ind w:firstLine="709"/>
        <w:jc w:val="both"/>
        <w:rPr>
          <w:sz w:val="28"/>
          <w:szCs w:val="28"/>
        </w:rPr>
      </w:pPr>
      <w:r>
        <w:rPr>
          <w:rFonts w:ascii="Times New Roman" w:eastAsia="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w:t>
      </w:r>
      <w:r>
        <w:rPr>
          <w:rFonts w:ascii="Times New Roman" w:eastAsia="Times New Roman" w:hAnsi="Times New Roman" w:cs="Times New Roman"/>
          <w:sz w:val="28"/>
          <w:szCs w:val="28"/>
        </w:rPr>
        <w:t xml:space="preserve">лицу, в отношении которого вынесено постановление, </w:t>
      </w:r>
      <w:r>
        <w:rPr>
          <w:rFonts w:ascii="Times New Roman" w:eastAsia="Times New Roman" w:hAnsi="Times New Roman" w:cs="Times New Roman"/>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8"/>
          <w:szCs w:val="28"/>
        </w:rPr>
      </w:pPr>
      <w:r>
        <w:rPr>
          <w:rFonts w:ascii="Times New Roman" w:eastAsia="Times New Roman" w:hAnsi="Times New Roman" w:cs="Times New Roman"/>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w:t>
      </w:r>
      <w:r>
        <w:rPr>
          <w:rFonts w:ascii="Times New Roman" w:eastAsia="Times New Roman" w:hAnsi="Times New Roman" w:cs="Times New Roman"/>
          <w:sz w:val="28"/>
          <w:szCs w:val="28"/>
        </w:rPr>
        <w:t xml:space="preserve">ных документов заявить об этом </w:t>
      </w:r>
      <w:r>
        <w:rPr>
          <w:rFonts w:ascii="Times New Roman" w:eastAsia="Times New Roman" w:hAnsi="Times New Roman" w:cs="Times New Roman"/>
          <w:sz w:val="28"/>
          <w:szCs w:val="28"/>
        </w:rPr>
        <w:t>в указанный орган в тот же срок.</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8"/>
          <w:szCs w:val="28"/>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8"/>
            <w:szCs w:val="28"/>
          </w:rPr>
          <w:t>статьей 31.5</w:t>
        </w:r>
      </w:hyperlink>
      <w:r>
        <w:rPr>
          <w:rFonts w:ascii="Times New Roman" w:eastAsia="Times New Roman" w:hAnsi="Times New Roman" w:cs="Times New Roman"/>
          <w:sz w:val="28"/>
          <w:szCs w:val="28"/>
        </w:rPr>
        <w:t xml:space="preserve"> КоАП РФ.</w:t>
      </w:r>
    </w:p>
    <w:p>
      <w:pPr>
        <w:spacing w:before="0" w:after="0"/>
        <w:ind w:firstLine="709"/>
        <w:jc w:val="both"/>
        <w:rPr>
          <w:sz w:val="28"/>
          <w:szCs w:val="28"/>
        </w:rPr>
      </w:pPr>
      <w:r>
        <w:rPr>
          <w:rFonts w:ascii="Times New Roman" w:eastAsia="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sz w:val="28"/>
            <w:szCs w:val="28"/>
          </w:rPr>
          <w:t>части 1</w:t>
        </w:r>
      </w:hyperlink>
      <w:r>
        <w:rPr>
          <w:rFonts w:ascii="Times New Roman" w:eastAsia="Times New Roman" w:hAnsi="Times New Roman" w:cs="Times New Roman"/>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sz w:val="28"/>
            <w:szCs w:val="28"/>
          </w:rPr>
          <w:t>федеральным законодательством</w:t>
        </w:r>
      </w:hyperlink>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i/>
          <w:iCs/>
          <w:sz w:val="28"/>
          <w:szCs w:val="28"/>
        </w:rPr>
        <w:t xml:space="preserve">Административный штраф подлежит уплате </w:t>
      </w:r>
      <w:r>
        <w:rPr>
          <w:rFonts w:ascii="Times New Roman" w:eastAsia="Times New Roman" w:hAnsi="Times New Roman" w:cs="Times New Roman"/>
          <w:i/>
          <w:iCs/>
          <w:sz w:val="28"/>
          <w:szCs w:val="28"/>
        </w:rPr>
        <w:t xml:space="preserve">на расчетный счет: </w:t>
      </w:r>
    </w:p>
    <w:p>
      <w:pPr>
        <w:widowControl w:val="0"/>
        <w:spacing w:before="0" w:after="0"/>
        <w:ind w:firstLine="709"/>
        <w:jc w:val="both"/>
        <w:rPr>
          <w:sz w:val="28"/>
          <w:szCs w:val="28"/>
        </w:rPr>
      </w:pPr>
      <w:r>
        <w:rPr>
          <w:rFonts w:ascii="Times New Roman" w:eastAsia="Times New Roman" w:hAnsi="Times New Roman" w:cs="Times New Roman"/>
          <w:i/>
          <w:iCs/>
          <w:sz w:val="28"/>
          <w:szCs w:val="28"/>
        </w:rPr>
        <w:t>Получатель: УФК по Ханты -Мансийскому автономному округу - Югре (УМВД России по ХМАО-Ю</w:t>
      </w:r>
      <w:r>
        <w:rPr>
          <w:rFonts w:ascii="Times New Roman" w:eastAsia="Times New Roman" w:hAnsi="Times New Roman" w:cs="Times New Roman"/>
          <w:i/>
          <w:iCs/>
          <w:sz w:val="28"/>
          <w:szCs w:val="28"/>
        </w:rPr>
        <w:t>гре) ОКТМО 718</w:t>
      </w:r>
      <w:r>
        <w:rPr>
          <w:rFonts w:ascii="Times New Roman" w:eastAsia="Times New Roman" w:hAnsi="Times New Roman" w:cs="Times New Roman"/>
          <w:i/>
          <w:iCs/>
          <w:sz w:val="28"/>
          <w:szCs w:val="28"/>
        </w:rPr>
        <w:t>29</w:t>
      </w:r>
      <w:r>
        <w:rPr>
          <w:rFonts w:ascii="Times New Roman" w:eastAsia="Times New Roman" w:hAnsi="Times New Roman" w:cs="Times New Roman"/>
          <w:i/>
          <w:iCs/>
          <w:sz w:val="28"/>
          <w:szCs w:val="28"/>
        </w:rPr>
        <w:t>000</w:t>
      </w:r>
      <w:r>
        <w:rPr>
          <w:rFonts w:ascii="Times New Roman" w:eastAsia="Times New Roman" w:hAnsi="Times New Roman" w:cs="Times New Roman"/>
          <w:i/>
          <w:iCs/>
          <w:sz w:val="28"/>
          <w:szCs w:val="28"/>
        </w:rPr>
        <w:t xml:space="preserve"> ИНН 860</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1010390 КПП 860101</w:t>
      </w:r>
      <w:r>
        <w:rPr>
          <w:rFonts w:ascii="Times New Roman" w:eastAsia="Times New Roman" w:hAnsi="Times New Roman" w:cs="Times New Roman"/>
          <w:i/>
          <w:iCs/>
          <w:sz w:val="28"/>
          <w:szCs w:val="28"/>
        </w:rPr>
        <w:t xml:space="preserve">001 </w:t>
      </w:r>
      <w:r>
        <w:rPr>
          <w:rFonts w:ascii="Times New Roman" w:eastAsia="Times New Roman" w:hAnsi="Times New Roman" w:cs="Times New Roman"/>
          <w:i/>
          <w:iCs/>
          <w:sz w:val="28"/>
          <w:szCs w:val="28"/>
        </w:rPr>
        <w:t>кор</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/с401</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028</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 xml:space="preserve">10245370000007 банк получателя РКЦ Ханты-Мансийск </w:t>
      </w:r>
      <w:r>
        <w:rPr>
          <w:rFonts w:ascii="Times New Roman" w:eastAsia="Times New Roman" w:hAnsi="Times New Roman" w:cs="Times New Roman"/>
          <w:i/>
          <w:iCs/>
          <w:sz w:val="28"/>
          <w:szCs w:val="28"/>
        </w:rPr>
        <w:t>г.Ханты-Мансийск</w:t>
      </w:r>
      <w:r>
        <w:rPr>
          <w:rFonts w:ascii="Times New Roman" w:eastAsia="Times New Roman" w:hAnsi="Times New Roman" w:cs="Times New Roman"/>
          <w:i/>
          <w:iCs/>
          <w:sz w:val="28"/>
          <w:szCs w:val="28"/>
        </w:rPr>
        <w:t xml:space="preserve"> КБК 18811601123</w:t>
      </w:r>
      <w:r>
        <w:rPr>
          <w:rFonts w:ascii="Times New Roman" w:eastAsia="Times New Roman" w:hAnsi="Times New Roman" w:cs="Times New Roman"/>
          <w:i/>
          <w:iCs/>
          <w:sz w:val="28"/>
          <w:szCs w:val="28"/>
        </w:rPr>
        <w:t xml:space="preserve">010001140 БИК 007162163 УИН </w:t>
      </w:r>
      <w:r>
        <w:rPr>
          <w:rFonts w:ascii="Times New Roman" w:eastAsia="Times New Roman" w:hAnsi="Times New Roman" w:cs="Times New Roman"/>
          <w:b/>
          <w:bCs/>
          <w:i/>
          <w:iCs/>
          <w:sz w:val="28"/>
          <w:szCs w:val="28"/>
        </w:rPr>
        <w:t>188104862</w:t>
      </w:r>
      <w:r>
        <w:rPr>
          <w:rFonts w:ascii="Times New Roman" w:eastAsia="Times New Roman" w:hAnsi="Times New Roman" w:cs="Times New Roman"/>
          <w:b/>
          <w:bCs/>
          <w:i/>
          <w:iCs/>
          <w:sz w:val="28"/>
          <w:szCs w:val="28"/>
        </w:rPr>
        <w:t>40250002728</w:t>
      </w:r>
      <w:r>
        <w:rPr>
          <w:rFonts w:ascii="Times New Roman" w:eastAsia="Times New Roman" w:hAnsi="Times New Roman" w:cs="Times New Roman"/>
          <w:b/>
          <w:bCs/>
          <w:i/>
          <w:iCs/>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 Миненко</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1899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6rplc-8">
    <w:name w:val="cat-UserDefined grp-36 rplc-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119C780-C7C9-4213-8891-C76D306563B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